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8F834" w14:textId="77777777" w:rsidR="00705E6C" w:rsidRDefault="00705E6C" w:rsidP="00705E6C">
      <w:pPr>
        <w:tabs>
          <w:tab w:val="left" w:pos="720"/>
        </w:tabs>
        <w:spacing w:after="12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Załącznik nr 3 do Zapytania – projektowane postanowienia umowy</w:t>
      </w:r>
    </w:p>
    <w:p w14:paraId="46B6C439" w14:textId="77777777" w:rsidR="00705E6C" w:rsidRDefault="00705E6C" w:rsidP="00705E6C">
      <w:pPr>
        <w:tabs>
          <w:tab w:val="left" w:pos="720"/>
        </w:tabs>
        <w:spacing w:after="120"/>
        <w:jc w:val="right"/>
        <w:rPr>
          <w:rFonts w:ascii="Times New Roman" w:hAnsi="Times New Roman" w:cs="Times New Roman"/>
        </w:rPr>
      </w:pPr>
    </w:p>
    <w:p w14:paraId="6C9296AC" w14:textId="77777777" w:rsidR="00705E6C" w:rsidRDefault="00705E6C" w:rsidP="00705E6C">
      <w:pPr>
        <w:tabs>
          <w:tab w:val="left" w:pos="720"/>
        </w:tabs>
        <w:spacing w:after="120"/>
        <w:jc w:val="right"/>
        <w:rPr>
          <w:rFonts w:ascii="Times New Roman" w:hAnsi="Times New Roman" w:cs="Times New Roman"/>
        </w:rPr>
      </w:pPr>
    </w:p>
    <w:p w14:paraId="4EAB27C4" w14:textId="77777777" w:rsidR="00705E6C" w:rsidRDefault="00705E6C" w:rsidP="00705E6C">
      <w:pPr>
        <w:widowControl w:val="0"/>
        <w:autoSpaceDE w:val="0"/>
        <w:spacing w:after="120"/>
        <w:ind w:left="480" w:hanging="500"/>
        <w:rPr>
          <w:rFonts w:ascii="Times New Roman" w:eastAsia="Times New Roman" w:hAnsi="Times New Roman" w:cs="Times New Roman"/>
          <w:color w:val="000000"/>
          <w:lang w:bidi="pl-PL"/>
        </w:rPr>
      </w:pPr>
      <w:r>
        <w:rPr>
          <w:rFonts w:ascii="Times New Roman" w:eastAsia="Times New Roman" w:hAnsi="Times New Roman" w:cs="Times New Roman"/>
          <w:b/>
          <w:color w:val="000000"/>
          <w:lang w:bidi="pl-PL"/>
        </w:rPr>
        <w:t>Znak postępowania: ………………………………..</w:t>
      </w:r>
    </w:p>
    <w:p w14:paraId="1721579B" w14:textId="77777777" w:rsidR="00705E6C" w:rsidRDefault="00705E6C" w:rsidP="00705E6C">
      <w:pPr>
        <w:spacing w:after="120"/>
        <w:jc w:val="center"/>
        <w:rPr>
          <w:rFonts w:ascii="Times New Roman" w:eastAsia="Calibri" w:hAnsi="Times New Roman" w:cs="Times New Roman"/>
          <w:b/>
          <w:bCs/>
          <w:lang w:bidi="hi-IN"/>
        </w:rPr>
      </w:pPr>
    </w:p>
    <w:p w14:paraId="752AA122" w14:textId="77777777" w:rsidR="00705E6C" w:rsidRDefault="00705E6C" w:rsidP="00705E6C">
      <w:pPr>
        <w:spacing w:after="120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UMOWA</w:t>
      </w:r>
    </w:p>
    <w:p w14:paraId="7F748EA8" w14:textId="77777777" w:rsidR="00705E6C" w:rsidRDefault="00705E6C" w:rsidP="00705E6C">
      <w:pPr>
        <w:spacing w:after="120"/>
        <w:jc w:val="center"/>
        <w:rPr>
          <w:rFonts w:ascii="Times New Roman" w:eastAsia="Calibri" w:hAnsi="Times New Roman" w:cs="Times New Roman"/>
          <w:b/>
        </w:rPr>
      </w:pPr>
    </w:p>
    <w:p w14:paraId="3591C63B" w14:textId="77777777" w:rsidR="00705E6C" w:rsidRDefault="00705E6C" w:rsidP="00705E6C">
      <w:pPr>
        <w:spacing w:after="1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zawarta w dniu ………..…r. pomiędzy: </w:t>
      </w:r>
    </w:p>
    <w:p w14:paraId="346EA15F" w14:textId="77777777" w:rsidR="00705E6C" w:rsidRDefault="00705E6C" w:rsidP="00705E6C">
      <w:pPr>
        <w:spacing w:after="120"/>
        <w:rPr>
          <w:rFonts w:ascii="Times New Roman" w:eastAsia="Calibri" w:hAnsi="Times New Roman" w:cs="Times New Roman"/>
        </w:rPr>
      </w:pPr>
    </w:p>
    <w:p w14:paraId="13318E7C" w14:textId="77777777" w:rsidR="00705E6C" w:rsidRDefault="00705E6C" w:rsidP="00705E6C">
      <w:pPr>
        <w:spacing w:after="2" w:line="252" w:lineRule="auto"/>
        <w:ind w:left="152" w:right="45" w:hanging="10"/>
        <w:jc w:val="both"/>
        <w:rPr>
          <w:rFonts w:ascii="Times New Roman" w:eastAsia="Calibri" w:hAnsi="Times New Roman" w:cs="Times New Roman"/>
          <w:color w:val="000000"/>
          <w:lang w:eastAsia="zh-CN"/>
        </w:rPr>
      </w:pPr>
      <w:r>
        <w:rPr>
          <w:rFonts w:ascii="Times New Roman" w:eastAsia="Calibri" w:hAnsi="Times New Roman" w:cs="Times New Roman"/>
          <w:b/>
        </w:rPr>
        <w:t>Skarbem Państwa -</w:t>
      </w:r>
      <w:r>
        <w:rPr>
          <w:rFonts w:ascii="Times New Roman" w:hAnsi="Times New Roman" w:cs="Times New Roman"/>
          <w:b/>
          <w:color w:val="000000"/>
        </w:rPr>
        <w:t xml:space="preserve"> Zespołem Szkół Centrum Kształcenia Rolniczego im. Władysława Grabskiego  w Sędziejowicach, 98-160 Sędziejowice, Sędziejowice Kolonia 10, Regon 000095615, NIP: 831 – 14 – 40 – 538</w:t>
      </w:r>
      <w:r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" w:hAnsi="Times New Roman" w:cs="Times New Roman"/>
          <w:b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reprezentowanym przez Dyrektora ZSCKR </w:t>
      </w:r>
    </w:p>
    <w:p w14:paraId="6F33DDC5" w14:textId="77777777" w:rsidR="00705E6C" w:rsidRDefault="00705E6C" w:rsidP="00705E6C">
      <w:pPr>
        <w:spacing w:after="5" w:line="244" w:lineRule="auto"/>
        <w:ind w:left="142" w:right="50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przy kontrasygnacie Głównego Księgowego</w:t>
      </w:r>
      <w:r>
        <w:rPr>
          <w:rFonts w:ascii="Times New Roman" w:eastAsia="Calibri" w:hAnsi="Times New Roman" w:cs="Times New Roman"/>
          <w:color w:val="000000"/>
        </w:rPr>
        <w:t xml:space="preserve">, </w:t>
      </w:r>
      <w:r>
        <w:rPr>
          <w:rFonts w:ascii="Times New Roman" w:eastAsia="Calibri" w:hAnsi="Times New Roman" w:cs="Times New Roman"/>
        </w:rPr>
        <w:t>zwanym dalej w treści umowy „</w:t>
      </w:r>
      <w:r>
        <w:rPr>
          <w:rFonts w:ascii="Times New Roman" w:eastAsia="Calibri" w:hAnsi="Times New Roman" w:cs="Times New Roman"/>
          <w:b/>
          <w:bCs/>
        </w:rPr>
        <w:t>Zamawiającym</w:t>
      </w:r>
      <w:r>
        <w:rPr>
          <w:rFonts w:ascii="Times New Roman" w:eastAsia="Calibri" w:hAnsi="Times New Roman" w:cs="Times New Roman"/>
        </w:rPr>
        <w:t xml:space="preserve">”,  </w:t>
      </w:r>
    </w:p>
    <w:p w14:paraId="33CFCDA5" w14:textId="77777777" w:rsidR="00705E6C" w:rsidRDefault="00705E6C" w:rsidP="00705E6C">
      <w:pPr>
        <w:spacing w:after="120"/>
        <w:rPr>
          <w:rFonts w:ascii="Times New Roman" w:eastAsia="Calibri" w:hAnsi="Times New Roman" w:cs="Times New Roman"/>
        </w:rPr>
      </w:pPr>
    </w:p>
    <w:p w14:paraId="46110F2E" w14:textId="77777777" w:rsidR="00705E6C" w:rsidRDefault="00705E6C" w:rsidP="00705E6C">
      <w:pPr>
        <w:spacing w:after="1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a: </w:t>
      </w:r>
    </w:p>
    <w:p w14:paraId="17802231" w14:textId="77777777" w:rsidR="00705E6C" w:rsidRDefault="00705E6C" w:rsidP="00705E6C">
      <w:pPr>
        <w:widowControl w:val="0"/>
        <w:numPr>
          <w:ilvl w:val="0"/>
          <w:numId w:val="1"/>
        </w:numPr>
        <w:suppressAutoHyphens/>
        <w:autoSpaceDE w:val="0"/>
        <w:spacing w:after="120" w:line="240" w:lineRule="auto"/>
        <w:jc w:val="both"/>
        <w:rPr>
          <w:rFonts w:ascii="Times New Roman" w:eastAsia="SimSun" w:hAnsi="Times New Roman" w:cs="Times New Roman"/>
          <w:color w:val="000000"/>
          <w:lang w:eastAsia="zh-CN"/>
        </w:rPr>
      </w:pPr>
      <w:r>
        <w:rPr>
          <w:rFonts w:ascii="Times New Roman" w:hAnsi="Times New Roman" w:cs="Times New Roman"/>
          <w:color w:val="000000"/>
        </w:rPr>
        <w:t>*gdy wykonawcą jest osoba fizyczna prowadząca działalność gospodarczą:</w:t>
      </w:r>
    </w:p>
    <w:p w14:paraId="29AC7A68" w14:textId="77777777" w:rsidR="00705E6C" w:rsidRDefault="00705E6C" w:rsidP="00705E6C">
      <w:pPr>
        <w:widowControl w:val="0"/>
        <w:numPr>
          <w:ilvl w:val="0"/>
          <w:numId w:val="1"/>
        </w:numPr>
        <w:suppressAutoHyphens/>
        <w:autoSpaceDE w:val="0"/>
        <w:spacing w:after="12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Panią/Panem […] o numerze PESEL […], prowadzącą/-</w:t>
      </w:r>
      <w:proofErr w:type="spellStart"/>
      <w:r>
        <w:rPr>
          <w:rFonts w:ascii="Times New Roman" w:hAnsi="Times New Roman" w:cs="Times New Roman"/>
          <w:color w:val="000000"/>
        </w:rPr>
        <w:t>ym</w:t>
      </w:r>
      <w:proofErr w:type="spellEnd"/>
      <w:r>
        <w:rPr>
          <w:rFonts w:ascii="Times New Roman" w:hAnsi="Times New Roman" w:cs="Times New Roman"/>
          <w:color w:val="000000"/>
        </w:rPr>
        <w:t xml:space="preserve"> działalność gospodarczą pod firmą […] z siedzibą w [..], NIP: […], zwaną/-</w:t>
      </w:r>
      <w:proofErr w:type="spellStart"/>
      <w:r>
        <w:rPr>
          <w:rFonts w:ascii="Times New Roman" w:hAnsi="Times New Roman" w:cs="Times New Roman"/>
          <w:color w:val="000000"/>
        </w:rPr>
        <w:t>ym</w:t>
      </w:r>
      <w:proofErr w:type="spellEnd"/>
      <w:r>
        <w:rPr>
          <w:rFonts w:ascii="Times New Roman" w:hAnsi="Times New Roman" w:cs="Times New Roman"/>
          <w:color w:val="000000"/>
        </w:rPr>
        <w:t xml:space="preserve"> dalej </w:t>
      </w:r>
      <w:r>
        <w:rPr>
          <w:rFonts w:ascii="Times New Roman" w:hAnsi="Times New Roman" w:cs="Times New Roman"/>
          <w:b/>
          <w:bCs/>
          <w:color w:val="000000"/>
        </w:rPr>
        <w:t>„Wykonawcą”</w:t>
      </w:r>
      <w:r>
        <w:rPr>
          <w:rFonts w:ascii="Times New Roman" w:hAnsi="Times New Roman" w:cs="Times New Roman"/>
          <w:color w:val="000000"/>
        </w:rPr>
        <w:t>, reprezentowaną/-</w:t>
      </w:r>
      <w:proofErr w:type="spellStart"/>
      <w:r>
        <w:rPr>
          <w:rFonts w:ascii="Times New Roman" w:hAnsi="Times New Roman" w:cs="Times New Roman"/>
          <w:color w:val="000000"/>
        </w:rPr>
        <w:t>ym</w:t>
      </w:r>
      <w:proofErr w:type="spellEnd"/>
      <w:r>
        <w:rPr>
          <w:rFonts w:ascii="Times New Roman" w:hAnsi="Times New Roman" w:cs="Times New Roman"/>
          <w:color w:val="000000"/>
        </w:rPr>
        <w:t xml:space="preserve"> przez […]</w:t>
      </w:r>
    </w:p>
    <w:p w14:paraId="58E0C1FE" w14:textId="77777777" w:rsidR="00705E6C" w:rsidRDefault="00705E6C" w:rsidP="00705E6C">
      <w:pPr>
        <w:pStyle w:val="Tekstpodstawowy"/>
        <w:spacing w:after="120" w:line="240" w:lineRule="auto"/>
        <w:ind w:hanging="1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dalej łącznie nazywane „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Stronami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”, zaś osobno „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Stroną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”,</w:t>
      </w:r>
    </w:p>
    <w:p w14:paraId="417F21CA" w14:textId="77777777" w:rsidR="00705E6C" w:rsidRDefault="00705E6C" w:rsidP="00705E6C">
      <w:pPr>
        <w:pStyle w:val="Tekstpodstawowy"/>
        <w:spacing w:after="120" w:line="240" w:lineRule="auto"/>
        <w:ind w:hanging="1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540072B" w14:textId="77777777" w:rsidR="00705E6C" w:rsidRDefault="00705E6C" w:rsidP="00705E6C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wyniku postępowania o udzielenie zamówienia publicznego prowadzonego bez zastosowania przepisów </w:t>
      </w:r>
      <w:r>
        <w:rPr>
          <w:rFonts w:ascii="Times New Roman" w:hAnsi="Times New Roman" w:cs="Times New Roman"/>
          <w:color w:val="000000"/>
        </w:rPr>
        <w:t xml:space="preserve">ustawy </w:t>
      </w:r>
      <w:r>
        <w:rPr>
          <w:rFonts w:ascii="Times New Roman" w:hAnsi="Times New Roman" w:cs="Times New Roman"/>
        </w:rPr>
        <w:t>z dnia 11 września 2019 r. Prawo zamówień publicznych została zawarta umowa o następującej treści:</w:t>
      </w:r>
    </w:p>
    <w:p w14:paraId="445FCCB8" w14:textId="77777777" w:rsidR="00705E6C" w:rsidRDefault="00705E6C" w:rsidP="00705E6C">
      <w:pPr>
        <w:spacing w:after="120"/>
        <w:jc w:val="center"/>
        <w:rPr>
          <w:rFonts w:ascii="Times New Roman" w:eastAsia="Calibri" w:hAnsi="Times New Roman" w:cs="Times New Roman"/>
        </w:rPr>
      </w:pPr>
      <w:bookmarkStart w:id="0" w:name="_Hlk175909777"/>
    </w:p>
    <w:p w14:paraId="2A3D8F5A" w14:textId="77777777" w:rsidR="00705E6C" w:rsidRDefault="00705E6C" w:rsidP="00705E6C">
      <w:pPr>
        <w:spacing w:after="120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§ 1</w:t>
      </w:r>
    </w:p>
    <w:bookmarkEnd w:id="0"/>
    <w:p w14:paraId="16B147BD" w14:textId="1AA0C88E" w:rsidR="00705E6C" w:rsidRPr="00705E6C" w:rsidRDefault="00705E6C" w:rsidP="0023033E">
      <w:pPr>
        <w:pStyle w:val="Akapitzlist"/>
        <w:widowControl w:val="0"/>
        <w:numPr>
          <w:ilvl w:val="0"/>
          <w:numId w:val="2"/>
        </w:numPr>
        <w:autoSpaceDE w:val="0"/>
        <w:spacing w:after="120" w:line="360" w:lineRule="auto"/>
        <w:ind w:left="357" w:hanging="357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Zamawiający zleca, a Wykonawca zobowiązuje się do wykonania na jego rzecz zamówienia :</w:t>
      </w:r>
    </w:p>
    <w:p w14:paraId="253AACE1" w14:textId="45A70202" w:rsidR="00705E6C" w:rsidRDefault="00705E6C" w:rsidP="00705E6C">
      <w:pPr>
        <w:pStyle w:val="Akapitzlist"/>
        <w:widowControl w:val="0"/>
        <w:autoSpaceDE w:val="0"/>
        <w:spacing w:after="120"/>
        <w:ind w:left="357"/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05E6C">
        <w:rPr>
          <w:rFonts w:ascii="Times New Roman" w:hAnsi="Times New Roman" w:cs="Times New Roman"/>
          <w:b/>
          <w:bCs/>
          <w:sz w:val="22"/>
          <w:szCs w:val="22"/>
        </w:rPr>
        <w:t>Realizacja usługi transportu autokarowego i obsługa podróży dla</w:t>
      </w:r>
      <w:r w:rsidR="00C855DA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11210308" w14:textId="32F97340" w:rsidR="00C855DA" w:rsidRPr="008C02C6" w:rsidRDefault="00C855DA" w:rsidP="00C855DA">
      <w:pPr>
        <w:pStyle w:val="Akapitzlist"/>
        <w:numPr>
          <w:ilvl w:val="0"/>
          <w:numId w:val="13"/>
        </w:numPr>
        <w:spacing w:after="120"/>
        <w:jc w:val="both"/>
        <w:rPr>
          <w:rFonts w:ascii="Calibri" w:eastAsia="Calibri" w:hAnsi="Calibri" w:cs="Tahoma"/>
          <w:b/>
          <w:bCs/>
          <w:kern w:val="3"/>
          <w:sz w:val="22"/>
          <w:szCs w:val="22"/>
          <w:lang w:eastAsia="en-US" w:bidi="ar-SA"/>
        </w:rPr>
      </w:pPr>
      <w:r w:rsidRPr="008C02C6">
        <w:rPr>
          <w:rFonts w:ascii="Times New Roman" w:hAnsi="Times New Roman" w:cs="Times New Roman"/>
          <w:b/>
          <w:bCs/>
          <w:sz w:val="22"/>
          <w:szCs w:val="22"/>
        </w:rPr>
        <w:t xml:space="preserve">34 uczniów oraz </w:t>
      </w:r>
      <w:r w:rsidR="00393D8C"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Pr="008C02C6">
        <w:rPr>
          <w:rFonts w:ascii="Times New Roman" w:hAnsi="Times New Roman" w:cs="Times New Roman"/>
          <w:b/>
          <w:bCs/>
          <w:sz w:val="22"/>
          <w:szCs w:val="22"/>
        </w:rPr>
        <w:t xml:space="preserve"> opiekunów biorących udział w przedsięwzięciu o numerze 2025-1-PL01-KA121-VET-000318989. Przedsięwzięcie finansowane jest przez Unię Europejską, realizowane w ramach Programu Erasmus+, Sektor Kształcenie i Szkolenia zawodowe, Akcja 1 Mobilność Edukacyjna. – zadanie 1</w:t>
      </w:r>
    </w:p>
    <w:p w14:paraId="3A7E0A0C" w14:textId="1642A069" w:rsidR="00C855DA" w:rsidRPr="00AA23DF" w:rsidRDefault="00C855DA" w:rsidP="00AA23DF">
      <w:pPr>
        <w:spacing w:after="120"/>
        <w:ind w:left="360"/>
        <w:jc w:val="both"/>
        <w:rPr>
          <w:rFonts w:ascii="Calibri" w:eastAsia="Calibri" w:hAnsi="Calibri" w:cs="Tahoma"/>
          <w:b/>
          <w:bCs/>
          <w:kern w:val="3"/>
        </w:rPr>
      </w:pPr>
    </w:p>
    <w:p w14:paraId="5B957E74" w14:textId="77777777" w:rsidR="00C855DA" w:rsidRPr="00705E6C" w:rsidRDefault="00C855DA" w:rsidP="00705E6C">
      <w:pPr>
        <w:pStyle w:val="Akapitzlist"/>
        <w:widowControl w:val="0"/>
        <w:autoSpaceDE w:val="0"/>
        <w:spacing w:after="120"/>
        <w:ind w:left="357"/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DEE8111" w14:textId="77777777" w:rsidR="00705E6C" w:rsidRDefault="00705E6C" w:rsidP="00705E6C">
      <w:pPr>
        <w:pStyle w:val="Akapitzlist"/>
        <w:numPr>
          <w:ilvl w:val="0"/>
          <w:numId w:val="2"/>
        </w:numPr>
        <w:suppressAutoHyphens w:val="0"/>
        <w:ind w:left="357" w:hanging="35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Szczegółowy zakres przedmiotu umowy określa </w:t>
      </w:r>
      <w:r>
        <w:rPr>
          <w:rFonts w:ascii="Times New Roman" w:hAnsi="Times New Roman" w:cs="Times New Roman"/>
          <w:b/>
          <w:bCs/>
          <w:sz w:val="22"/>
          <w:szCs w:val="22"/>
        </w:rPr>
        <w:t>załącznik nr 1 do umowy</w:t>
      </w:r>
      <w:r>
        <w:rPr>
          <w:rFonts w:ascii="Times New Roman" w:hAnsi="Times New Roman" w:cs="Times New Roman"/>
          <w:sz w:val="22"/>
          <w:szCs w:val="22"/>
        </w:rPr>
        <w:t xml:space="preserve"> – opis przedmiotu zamówienia. Wykonawca zobowiązuje się do wykonania umowy zgodnie z ofertą stanowiącą </w:t>
      </w:r>
      <w:r>
        <w:rPr>
          <w:rFonts w:ascii="Times New Roman" w:hAnsi="Times New Roman" w:cs="Times New Roman"/>
          <w:b/>
          <w:bCs/>
          <w:sz w:val="22"/>
          <w:szCs w:val="22"/>
        </w:rPr>
        <w:t>załącznik nr 2 do umowy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01DA2E6A" w14:textId="77777777" w:rsidR="00705E6C" w:rsidRDefault="00705E6C" w:rsidP="00705E6C">
      <w:pPr>
        <w:pStyle w:val="Akapitzlist"/>
        <w:suppressAutoHyphens w:val="0"/>
        <w:ind w:left="357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2A3345B1" w14:textId="77777777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bookmarkStart w:id="1" w:name="_Hlk172554774"/>
      <w:r>
        <w:rPr>
          <w:rFonts w:ascii="Times New Roman" w:hAnsi="Times New Roman" w:cs="Times New Roman"/>
          <w:b/>
          <w:color w:val="000000" w:themeColor="text1"/>
          <w:sz w:val="22"/>
        </w:rPr>
        <w:t>§</w:t>
      </w:r>
      <w:bookmarkEnd w:id="1"/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2 Wynagrodzenie</w:t>
      </w:r>
    </w:p>
    <w:p w14:paraId="0C055F17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Wynagrodzenie należne Wykonawcy z tytułu realizacji umowy wynosi zgodnie z ofertą Wykonawcy, która stanowi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lang w:bidi="he-IL"/>
        </w:rPr>
        <w:t>załącznik nr 2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do umowy, wynosi […] zł netto,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lang w:bidi="he-IL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co powiększone o wartość podatku VAT w stawce […]% wynosi […] zł brutto.</w:t>
      </w:r>
    </w:p>
    <w:p w14:paraId="451D99EC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Płatność wynagrodzenia, o którym mowa w ust. 1 zostanie dokonana na podstawie faktury za wykonanie przedmiotu umowy.</w:t>
      </w:r>
    </w:p>
    <w:p w14:paraId="1BA6BECA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Wynagrodzenie brutto, o którym mowa w ust. 1 jest wynagrodzeniem ryczałtowym obejmującym wszelkie koszty Wykonawcy i wartość podatku VAT i wyczerpuje wszelkie roszczenia Wykonawcy związane z realizacją umowy. Wynagrodzenie obejmuje między innymi koszty …………………….- jeśli dotyczy.</w:t>
      </w:r>
    </w:p>
    <w:p w14:paraId="66F20CDE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Wynagrodzenie płatne będzie na podstawie prawidłowo wystawionej faktury VAT, na rachunek bankowy Wykonawcy, w terminie do 30 dni od dnia otrzymania przez Zamawiającego prawidłowo wystawionej faktury VAT. Zmiana rachunku bankowego nie wymaga aneksu do umowy, lecz powiadomienia Zamawiającego w postaci elektronicznej.</w:t>
      </w:r>
    </w:p>
    <w:p w14:paraId="6EE49768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Rachunek bankowy, o którym mowa w ust. 3 Wykonawcy będącego czynnym podatnikiem VAT musi być zgodny z rachunkiem wykazanym w „białej liście” podatników VAT, o której mowa w art. 96b ustawy z dnia 11 marca 2004 r. o podatku od towarów i usług. </w:t>
      </w:r>
      <w:r>
        <w:rPr>
          <w:rFonts w:ascii="Times New Roman" w:hAnsi="Times New Roman" w:cs="Times New Roman"/>
          <w:sz w:val="22"/>
          <w:szCs w:val="22"/>
        </w:rPr>
        <w:t>W przypadku, gdy na dzień płatności rachunek nie będzie znajdował się na tej liście, Zamawiającemu przysługuje prawo do wstrzymania płatności do czasu ponownego zgłoszenia i uwidocznienia tego rachunku na tej liście, co nie wpływa na terminy realizacji niniejszej umowy i nie stanowi podstawy do naliczania odsetek za nieterminową płatność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.</w:t>
      </w:r>
    </w:p>
    <w:p w14:paraId="52916D29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przypadku, gdy rachunek bankowy Wykonawcy będącego czynnym podatnikiem podatku VAT nie spełnia warunków określonych w ust. 5, opóźnienie w dokonaniu płatności w terminie określonym w umowie, nie stanowi dla Wykonawcy podstawy do żądania od Zamawiającego jakichkolwiek odsetek/odszkodowań lub innych roszczeń z tytułu dokonania nieterminowej płatności.</w:t>
      </w:r>
    </w:p>
    <w:p w14:paraId="3015ABD1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nie może dokonać zastawienia lub przeniesienia, w szczególności cesji wierzytelności, przekazu, sprzedaży, jakiejkolwiek wierzytelności wynikającej z umowy lub jej części, na osoby trzecie bez uprzedniej, pisemnej zgody Zamawiającego pod rygorem nieważności.</w:t>
      </w:r>
    </w:p>
    <w:p w14:paraId="4A6D364F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Wszelkie rozliczenia finansowe między Zamawiającym, a Wykonawcą będą prowadzone w złotych polskich, w zaokrągleniu do dwóch miejsc po przecinku. </w:t>
      </w:r>
    </w:p>
    <w:p w14:paraId="5AC9562E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Zamawiający upoważnia Wykonawcę do wystawiania faktur VAT bez podpisu osoby upoważnionej do odbioru oraz działając na podstawie art. 106n ustawy z dnia 11 marca 2004 r. o podatku od towarów i usług wyraża zgodę na przesyłanie i otrzymywanie faktur, duplikatów tych faktur oraz ich korekt w formie elektronicznej na adres mailowy: </w:t>
      </w:r>
      <w:r>
        <w:rPr>
          <w:rFonts w:ascii="Times New Roman" w:hAnsi="Times New Roman" w:cs="Times New Roman"/>
          <w:bCs/>
          <w:sz w:val="22"/>
          <w:szCs w:val="22"/>
          <w:lang w:bidi="he-IL"/>
        </w:rPr>
        <w:t>[…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].</w:t>
      </w:r>
    </w:p>
    <w:p w14:paraId="78FC089C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Za dzień płatności uważa się dzień obciążenia rachunku bankowego Zamawiającego.</w:t>
      </w:r>
    </w:p>
    <w:p w14:paraId="659D890D" w14:textId="77777777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bookmarkStart w:id="2" w:name="page52"/>
      <w:bookmarkEnd w:id="2"/>
      <w:r>
        <w:rPr>
          <w:rFonts w:ascii="Times New Roman" w:hAnsi="Times New Roman" w:cs="Times New Roman"/>
          <w:b/>
          <w:color w:val="000000" w:themeColor="text1"/>
          <w:sz w:val="22"/>
        </w:rPr>
        <w:lastRenderedPageBreak/>
        <w:t>§ 3 Termin realizacji</w:t>
      </w:r>
    </w:p>
    <w:p w14:paraId="679FA2F1" w14:textId="7F7F88B2" w:rsidR="00705E6C" w:rsidRDefault="00705E6C" w:rsidP="00705E6C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bCs/>
          <w:color w:val="000000" w:themeColor="text1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lang w:bidi="he-IL"/>
        </w:rPr>
        <w:t>Wykonawca zobowiązuje się do wykonania przedmiotu umowy w terminie</w:t>
      </w:r>
      <w:r w:rsidR="006B5159">
        <w:rPr>
          <w:rFonts w:ascii="Times New Roman" w:hAnsi="Times New Roman" w:cs="Times New Roman"/>
          <w:bCs/>
          <w:color w:val="000000" w:themeColor="text1"/>
          <w:lang w:bidi="he-IL"/>
        </w:rPr>
        <w:t>:</w:t>
      </w:r>
    </w:p>
    <w:p w14:paraId="06ED5853" w14:textId="36ABBA97" w:rsidR="006B5159" w:rsidRDefault="006B5159" w:rsidP="00795BF0">
      <w:pPr>
        <w:pStyle w:val="Akapitzlist"/>
        <w:numPr>
          <w:ilvl w:val="0"/>
          <w:numId w:val="16"/>
        </w:numPr>
        <w:suppressAutoHyphens w:val="0"/>
        <w:spacing w:after="120"/>
        <w:ind w:left="851" w:hanging="425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od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12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kwietnia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202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6 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r. do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2</w:t>
      </w:r>
      <w:r w:rsidR="00795BF0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5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kwietnia 202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6 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r.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– zadanie 1</w:t>
      </w:r>
    </w:p>
    <w:p w14:paraId="723AF4FA" w14:textId="77777777" w:rsidR="00705E6C" w:rsidRDefault="00705E6C" w:rsidP="00705E6C">
      <w:pPr>
        <w:spacing w:after="120"/>
        <w:ind w:left="399"/>
        <w:jc w:val="both"/>
        <w:rPr>
          <w:rFonts w:ascii="Times New Roman" w:hAnsi="Times New Roman" w:cs="Times New Roman"/>
          <w:bCs/>
          <w:color w:val="000000" w:themeColor="text1"/>
          <w:lang w:bidi="he-IL"/>
        </w:rPr>
      </w:pPr>
    </w:p>
    <w:p w14:paraId="5AD51D92" w14:textId="77777777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bookmarkStart w:id="3" w:name="_Hlk141438546"/>
      <w:r>
        <w:rPr>
          <w:rFonts w:ascii="Times New Roman" w:hAnsi="Times New Roman" w:cs="Times New Roman"/>
          <w:b/>
          <w:color w:val="000000" w:themeColor="text1"/>
          <w:sz w:val="22"/>
        </w:rPr>
        <w:t>§</w:t>
      </w:r>
      <w:bookmarkEnd w:id="3"/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4 Sposób realizacji</w:t>
      </w:r>
    </w:p>
    <w:p w14:paraId="3CDC4288" w14:textId="77777777" w:rsidR="00705E6C" w:rsidRDefault="00705E6C" w:rsidP="00705E6C">
      <w:pPr>
        <w:pStyle w:val="Akapitzlist"/>
        <w:numPr>
          <w:ilvl w:val="0"/>
          <w:numId w:val="5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Strony zobowiązują się do bieżącej współpracy, rzetelności i starań w celu należytego wykonania umowy oraz do wzajemnego informowania o wszystkich zdarzeniach mających, lub mogących mieć wpływ na realizację umowy.</w:t>
      </w:r>
    </w:p>
    <w:p w14:paraId="68F122BC" w14:textId="77777777" w:rsidR="00705E6C" w:rsidRDefault="00705E6C" w:rsidP="00705E6C">
      <w:pPr>
        <w:pStyle w:val="Akapitzlist"/>
        <w:numPr>
          <w:ilvl w:val="0"/>
          <w:numId w:val="5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zobowiązuje się wykonać umowę z należytą starannością, przy uwzględnieniu zawodowego charakteru prowadzonej działalności.</w:t>
      </w:r>
    </w:p>
    <w:p w14:paraId="05CE8382" w14:textId="77777777" w:rsidR="00705E6C" w:rsidRDefault="00705E6C" w:rsidP="00705E6C">
      <w:pPr>
        <w:pStyle w:val="Akapitzlist"/>
        <w:spacing w:after="120"/>
        <w:ind w:left="75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</w:p>
    <w:p w14:paraId="5E97B358" w14:textId="77777777" w:rsidR="00705E6C" w:rsidRDefault="00705E6C" w:rsidP="00705E6C">
      <w:pPr>
        <w:pStyle w:val="Nagwek1"/>
        <w:spacing w:after="120" w:line="240" w:lineRule="auto"/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                                                                § 5 Kary umowne</w:t>
      </w:r>
    </w:p>
    <w:p w14:paraId="7CC81BBE" w14:textId="77777777" w:rsidR="00705E6C" w:rsidRDefault="00705E6C" w:rsidP="00705E6C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Wykonawca zapłaci Zamawiającemu kary umowne: </w:t>
      </w:r>
    </w:p>
    <w:p w14:paraId="23DD53FE" w14:textId="77777777" w:rsidR="00705E6C" w:rsidRDefault="00705E6C" w:rsidP="00705E6C">
      <w:pPr>
        <w:pStyle w:val="Akapitzlist"/>
        <w:numPr>
          <w:ilvl w:val="1"/>
          <w:numId w:val="7"/>
        </w:numPr>
        <w:suppressAutoHyphens w:val="0"/>
        <w:spacing w:after="120"/>
        <w:ind w:left="851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razie zwłoki w realizacji umowy w stosunku do terminu określonego w § 3 ust 1 umowy w wysokości 0,5% wynagrodzenia umownego brutto, o którym mowa w § 2 ust. 1 za każdy dzień zwłoki;</w:t>
      </w:r>
    </w:p>
    <w:p w14:paraId="7CEBF66F" w14:textId="77777777" w:rsidR="00705E6C" w:rsidRDefault="00705E6C" w:rsidP="00705E6C">
      <w:pPr>
        <w:pStyle w:val="Akapitzlist"/>
        <w:numPr>
          <w:ilvl w:val="1"/>
          <w:numId w:val="7"/>
        </w:numPr>
        <w:suppressAutoHyphens w:val="0"/>
        <w:spacing w:after="120"/>
        <w:ind w:left="851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przypadku niezrealizowania przez Wykonawcę umowy lub w przypadku odstąpienia od umowy przez którąkolwiek ze stron umowy z winy Wykonawcy, w wysokości 20% maksymalnego wynagrodzenia umownego brutto, o którym mowa w § 2 ust. 1 umowy.</w:t>
      </w:r>
    </w:p>
    <w:p w14:paraId="035A0540" w14:textId="77777777" w:rsidR="00705E6C" w:rsidRDefault="00705E6C" w:rsidP="00705E6C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Zamawiający ma prawo do potrącenia należności naliczonych z tytułu kar umownych z faktur Wykonawcy na podstawie wystawionej przez siebie noty obciążeniowej. </w:t>
      </w:r>
    </w:p>
    <w:p w14:paraId="2F8824B8" w14:textId="77777777" w:rsidR="00705E6C" w:rsidRDefault="00705E6C" w:rsidP="00705E6C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Kary naliczane są niezależnie od podstaw ich naliczenia wskazanych w ust. 1, a odstąpienie od umowy nie wyklucza dochodzenia kar należnych na podstawie umowy.</w:t>
      </w:r>
    </w:p>
    <w:p w14:paraId="14F570BA" w14:textId="49DFF4F3" w:rsidR="00705E6C" w:rsidRDefault="00705E6C" w:rsidP="00705E6C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Maksymalna wysokość kar umownych nie może przekroczyć 30% wynagrodzenia brutto Wykonawcy. </w:t>
      </w:r>
    </w:p>
    <w:p w14:paraId="26F246CB" w14:textId="77777777" w:rsidR="00705E6C" w:rsidRDefault="00705E6C" w:rsidP="00705E6C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Zamawiający zastrzega sobie prawo dochodzenia na zasadach ogólnych odszkodowania uzupełniającego przewyższającego wysokość zastrzeżonych kar umownych. </w:t>
      </w:r>
    </w:p>
    <w:p w14:paraId="3792AE91" w14:textId="77777777" w:rsidR="00705E6C" w:rsidRDefault="00705E6C" w:rsidP="00705E6C">
      <w:pPr>
        <w:pStyle w:val="Akapitzlist"/>
        <w:suppressAutoHyphens w:val="0"/>
        <w:spacing w:after="120"/>
        <w:ind w:left="39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</w:p>
    <w:p w14:paraId="113FBBD5" w14:textId="77777777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6 Odstąpienie od umowy</w:t>
      </w:r>
    </w:p>
    <w:p w14:paraId="551594F9" w14:textId="77777777" w:rsidR="00705E6C" w:rsidRDefault="00705E6C" w:rsidP="00705E6C">
      <w:pPr>
        <w:pStyle w:val="Akapitzlist"/>
        <w:numPr>
          <w:ilvl w:val="0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Zamawiającemu przysługuje prawo do odstąpienia od umowy w całości lub w części w terminie 30 dni od powzięcia wiadomości o zdarzeniu, w następujących przypadkach: </w:t>
      </w:r>
    </w:p>
    <w:p w14:paraId="3800EFF2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określonych w umowie;</w:t>
      </w:r>
    </w:p>
    <w:p w14:paraId="1701E870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 przypadku, w którym wskutek przedłużenia lub konieczności przedłużenia terminu realizacji umowy niezależnie od przyczyny takiego przedłużenia, w szczególności w przypadku przekroczenia terminu określonego w § 3 ust. 1, zaistnieje brak możliwości sfinansowania zamówienia lub jego części; w takim przypadku, rozliczenie realizacji umowy nastąpi według zasad określonych w niniejszym ustępie, zaś przypisanie jednej ze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lastRenderedPageBreak/>
        <w:t>Stron odpowiedzialności za rozwiązanie umowy będzie zależne od przyczyny przedłużenia terminu jego realizacji;</w:t>
      </w:r>
    </w:p>
    <w:p w14:paraId="3F3EDC24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rażącego naruszenia postanowień umowy przez Wykonawcę, po uprzednim wezwaniu Zamawiającego do naprawienia skutków naruszenia i należytego wykonywania umowy;</w:t>
      </w:r>
    </w:p>
    <w:p w14:paraId="6990278B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Wykonawca nie przystępuje do realizacji umowy przez okres minimum 5 dni od dnia zawarcia umowy;</w:t>
      </w:r>
    </w:p>
    <w:p w14:paraId="5A49F0DC" w14:textId="77777777" w:rsidR="00705E6C" w:rsidRDefault="00705E6C" w:rsidP="00705E6C">
      <w:pPr>
        <w:numPr>
          <w:ilvl w:val="1"/>
          <w:numId w:val="8"/>
        </w:numPr>
        <w:spacing w:after="120" w:line="240" w:lineRule="auto"/>
        <w:jc w:val="both"/>
        <w:rPr>
          <w:rFonts w:ascii="Times New Roman" w:hAnsi="Times New Roman" w:cs="Times New Roman"/>
          <w:bCs/>
          <w:color w:val="000000" w:themeColor="text1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lang w:bidi="he-IL"/>
        </w:rPr>
        <w:t>gdy wykonawca bez zgody zamawiającego przerwał realizację umowy i przerwa trwa dłużej niż 3 dni,</w:t>
      </w:r>
    </w:p>
    <w:p w14:paraId="61AA214E" w14:textId="6D9A9DB6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wysokość kar umownych należnych od Wykonawcy przekroczy 40 % wartości maksymalnego wynagrodzenia brutto, o którym mowa w § 2 ust. 1;</w:t>
      </w:r>
    </w:p>
    <w:p w14:paraId="56CC9110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Wykonawca nie przedłoży zabezpieczenia należytego wykonania umowy w przypadkach, w których ma zgodnie z umową lub przepisami prawa taki obowiązek;</w:t>
      </w:r>
    </w:p>
    <w:p w14:paraId="00E609F4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zostanie otwarta likwidacja wobec Wykonawcy;</w:t>
      </w:r>
    </w:p>
    <w:p w14:paraId="141881C7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zostanie wydany nakaz zajęcia majątku Wykonawcy;</w:t>
      </w:r>
    </w:p>
    <w:p w14:paraId="0B376240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innych przypadkach określonych przepisami prawa.</w:t>
      </w:r>
    </w:p>
    <w:p w14:paraId="66C0DDA5" w14:textId="77777777" w:rsidR="00705E6C" w:rsidRDefault="00705E6C" w:rsidP="00705E6C">
      <w:pPr>
        <w:pStyle w:val="Akapitzlist"/>
        <w:numPr>
          <w:ilvl w:val="0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przypadku odstąpienia od niniejszej umowy przez Zamawiającego lub rozwiązania jej na innej podstawie:</w:t>
      </w:r>
    </w:p>
    <w:p w14:paraId="1003E177" w14:textId="77777777" w:rsidR="00705E6C" w:rsidRDefault="00705E6C" w:rsidP="00705E6C">
      <w:pPr>
        <w:pStyle w:val="Akapitzlist"/>
        <w:numPr>
          <w:ilvl w:val="0"/>
          <w:numId w:val="9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i Zamawiający zobowiązują się do sporządzenia i podpisania protokołu, który będzie zawierał opis wykonanych prac do dnia odstąpienia lub rozwiązania niniejszej Umowy;</w:t>
      </w:r>
    </w:p>
    <w:p w14:paraId="7FED5E34" w14:textId="77777777" w:rsidR="00705E6C" w:rsidRDefault="00705E6C" w:rsidP="00705E6C">
      <w:pPr>
        <w:pStyle w:val="Akapitzlist"/>
        <w:numPr>
          <w:ilvl w:val="0"/>
          <w:numId w:val="9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wysokość wynagrodzenia należna Wykonawcy zostanie ustalona proporcjonalnie na podstawie zakresu czynności wykonanych przez niego i zaakceptowanych przez Zamawiającego do dnia odstąpienia lub rozwiązania niniejszej umowy, wyłącznie wówczas gdy wykonane czynności będą miały dla Zamawiającego znaczenie.</w:t>
      </w:r>
    </w:p>
    <w:p w14:paraId="5043F823" w14:textId="77777777" w:rsidR="00705E6C" w:rsidRDefault="00705E6C" w:rsidP="00705E6C">
      <w:pPr>
        <w:pStyle w:val="Akapitzlist"/>
        <w:numPr>
          <w:ilvl w:val="0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Oświadczenie Zamawiającego o odstąpieniu od niniejszej umowy lub o rozwiązaniu umowy będzie miało formę pisemną lub elektroniczną i będzie zawierało uzasadnienie. Oświadczenie to może zostać doręczone Wykonawcy listem poleconym, osobiście, zaś w przypadku formy elektronicznej – na ostatni znany adres e-mail Wykonawcy przeznaczony do kontaktu z Zamawiającym. Oświadczenie złożone za pośrednictwem poczty e-mail uznaje się za złożone z chwilą jego przesłania na ww. adres poczty elektronicznej.</w:t>
      </w:r>
    </w:p>
    <w:p w14:paraId="54E8D30D" w14:textId="77777777" w:rsidR="00705E6C" w:rsidRDefault="00705E6C" w:rsidP="00705E6C">
      <w:pPr>
        <w:pStyle w:val="Nagwek1"/>
        <w:spacing w:after="120" w:line="240" w:lineRule="auto"/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</w:p>
    <w:p w14:paraId="76EF8E04" w14:textId="17CE0029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7 Personel Wykonawcy</w:t>
      </w:r>
    </w:p>
    <w:p w14:paraId="5F28302E" w14:textId="77777777" w:rsidR="00705E6C" w:rsidRDefault="00705E6C" w:rsidP="00705E6C">
      <w:pPr>
        <w:pStyle w:val="Akapitzlist"/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Dla potrzeb realizacji niniejszej umowy Strony ustalają następujące dane kontaktowe: </w:t>
      </w:r>
    </w:p>
    <w:p w14:paraId="23CD30F3" w14:textId="77777777" w:rsidR="00705E6C" w:rsidRDefault="00705E6C" w:rsidP="00705E6C">
      <w:pPr>
        <w:pStyle w:val="Akapitzlist"/>
        <w:spacing w:after="120"/>
        <w:ind w:left="39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1) Wykonawca: […] tel. […] e-mail: […]</w:t>
      </w:r>
    </w:p>
    <w:p w14:paraId="11DBA4C2" w14:textId="77777777" w:rsidR="00705E6C" w:rsidRDefault="00705E6C" w:rsidP="00705E6C">
      <w:pPr>
        <w:pStyle w:val="Akapitzlist"/>
        <w:spacing w:after="120"/>
        <w:ind w:left="39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2) Zamawiający: Natalia Banach tel. 506-752-889 e-mail: zamowienia@zsckrsedziejowice.pl</w:t>
      </w:r>
    </w:p>
    <w:p w14:paraId="324C6F15" w14:textId="77777777" w:rsidR="00705E6C" w:rsidRDefault="00705E6C" w:rsidP="00705E6C">
      <w:pPr>
        <w:numPr>
          <w:ilvl w:val="0"/>
          <w:numId w:val="10"/>
        </w:numPr>
        <w:spacing w:after="120" w:line="240" w:lineRule="auto"/>
        <w:jc w:val="both"/>
        <w:rPr>
          <w:rFonts w:ascii="Times New Roman" w:hAnsi="Times New Roman" w:cs="Times New Roman"/>
          <w:bCs/>
          <w:color w:val="000000" w:themeColor="text1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lang w:bidi="he-IL"/>
        </w:rPr>
        <w:t>Zmiana danych wskazanych w ust. 1 nie wymaga zawarcia przez strony aneksu do umowy, lecz powiadomienia drugiej Strony w postaci elektronicznej.</w:t>
      </w:r>
    </w:p>
    <w:p w14:paraId="394E52D8" w14:textId="77777777" w:rsidR="00705E6C" w:rsidRDefault="00705E6C" w:rsidP="00705E6C">
      <w:pPr>
        <w:pStyle w:val="Akapitzlist"/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lastRenderedPageBreak/>
        <w:t>Niepowiadomienie o zmianie danych, o których mowa w ust. 4 skutkuje przyjęciem, że pisma adresowane na ostatni prawidłowo wskazany adres zostały skutecznie doręczone. Strony dopuszczają komunikację drogą elektroniczną.</w:t>
      </w:r>
    </w:p>
    <w:p w14:paraId="0CCCF69F" w14:textId="77777777" w:rsidR="00705E6C" w:rsidRDefault="00705E6C" w:rsidP="00705E6C">
      <w:pPr>
        <w:pStyle w:val="Akapitzlist"/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nie ma prawa do powierzania zobowiązań określonych w umowie pracownikom Zamawiającego pod rygorem odstąpienia przez Zamawiającego od niniejszej umowy z winy Wykonawcy, w terminie 30 dni od pozyskania informacji przez osoby uprawnione do reprezentacji Zamawiającego na temat takiego zatrudnienia.</w:t>
      </w:r>
    </w:p>
    <w:p w14:paraId="2E1DF68C" w14:textId="77777777" w:rsidR="00705E6C" w:rsidRDefault="00705E6C" w:rsidP="00705E6C">
      <w:pPr>
        <w:spacing w:after="120"/>
        <w:jc w:val="both"/>
        <w:rPr>
          <w:rFonts w:ascii="Times New Roman" w:hAnsi="Times New Roman" w:cs="Times New Roman"/>
          <w:bCs/>
          <w:color w:val="000000" w:themeColor="text1"/>
          <w:lang w:bidi="he-IL"/>
        </w:rPr>
      </w:pPr>
    </w:p>
    <w:p w14:paraId="4E8828F5" w14:textId="77777777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8 Dane osobowe</w:t>
      </w:r>
    </w:p>
    <w:p w14:paraId="58981F83" w14:textId="77777777" w:rsidR="00705E6C" w:rsidRDefault="00705E6C" w:rsidP="00705E6C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lang w:bidi="he-IL"/>
        </w:rPr>
        <w:t>Strony zobowiązują się przetwarzać dane osobowe - udostępnione na podstawie odpowiednich zgód lub innych podstaw prawnych - zgodnie z przepisami Rozporządzenia Parlamentu Europejskiego i Rady (UE) 2016/679 z dnia 27 kwietnia 2016 r. w sprawie ochrony osób fizycznych w związku z przetwarzaniem danych osobowych i w sprawie swobodnego  przepływu  takich  danych  oraz  uchylenia  dyrektywy  95/46/WE  (ogólne rozporządzenie o ochronie danych, dalej: RODO) i innymi powszechnie obowiązującymi przepisami dotyczącymi ochrony danych osobowych, stosując przy tym środki techniczne i organizacyjne wskazane w art. 32 RODO, zapewniające właściwą ochronę danych osobowych oraz zapewniając dostęp do danych osobowych wyłącznie osobom upoważnionym.</w:t>
      </w:r>
    </w:p>
    <w:p w14:paraId="5EFDBCA1" w14:textId="77777777" w:rsidR="00705E6C" w:rsidRDefault="00705E6C" w:rsidP="00705E6C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Cs/>
          <w:color w:val="000000"/>
          <w:lang w:bidi="he-IL"/>
        </w:rPr>
        <w:t>Strony oświadczają, że wzajemnie wobec siebie wypełniły obowiązki informacyjne przewidziane w art. 13 lub art. 14 RODO, wobec każdej osoby wskazanej w komparycji umowy oraz osób wskazanych do</w:t>
      </w:r>
      <w:r>
        <w:rPr>
          <w:rFonts w:ascii="Times New Roman" w:hAnsi="Times New Roman" w:cs="Times New Roman"/>
          <w:bCs/>
          <w:color w:val="000000"/>
        </w:rPr>
        <w:t xml:space="preserve"> realizacji umowy. Strony zobowiązuje się, w przypadku zmiany powyższych osób do wypełnienia obowiązków informacyjnych w trybie art. 13 lub 14 RODO najpóźniej wraz z przekazaniem drugiej stronie umowy danych osobowych tych osób. Właściwe klauzule informacyjne stanowią załącznik nr 3 do umowy.</w:t>
      </w:r>
    </w:p>
    <w:p w14:paraId="63E850C7" w14:textId="77777777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</w:p>
    <w:p w14:paraId="241E59DE" w14:textId="7F9A7786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9 Zmiany umowy</w:t>
      </w:r>
    </w:p>
    <w:p w14:paraId="3B6A5EE2" w14:textId="77777777" w:rsidR="00705E6C" w:rsidRDefault="00705E6C" w:rsidP="00705E6C">
      <w:pPr>
        <w:pStyle w:val="Standard"/>
        <w:widowControl w:val="0"/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Zmiana lub uzupełnienie umowy wymaga formy pisemnej lub elektronicznej pod rygorem nieważności lub formy elektronicznej pod rygorem nieważności, z zastrzeżeniem przypadków wskazanych w umowie.</w:t>
      </w:r>
    </w:p>
    <w:p w14:paraId="4A981C47" w14:textId="5C030E28" w:rsidR="00705E6C" w:rsidRDefault="00705E6C" w:rsidP="00705E6C">
      <w:pPr>
        <w:pStyle w:val="Nagwek1"/>
        <w:spacing w:after="120" w:line="240" w:lineRule="auto"/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                                                             </w:t>
      </w:r>
    </w:p>
    <w:p w14:paraId="394BC316" w14:textId="00A79910" w:rsidR="00705E6C" w:rsidRDefault="00705E6C" w:rsidP="00705E6C">
      <w:pPr>
        <w:pStyle w:val="Nagwek1"/>
        <w:spacing w:after="120" w:line="240" w:lineRule="auto"/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                                                                  § 10 Postanowienia końcowe</w:t>
      </w:r>
    </w:p>
    <w:p w14:paraId="2A87FD6F" w14:textId="77777777" w:rsidR="00705E6C" w:rsidRDefault="00705E6C" w:rsidP="00705E6C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Prawem właściwym dla umowy jest prawo polskie.  </w:t>
      </w:r>
    </w:p>
    <w:p w14:paraId="3E124804" w14:textId="77777777" w:rsidR="00705E6C" w:rsidRDefault="00705E6C" w:rsidP="00705E6C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Umowa została sporządzona w formie pisemnej w dwóch egzemplarzach w języku polskim, po jednym dla każdej ze Stron/ w formie elektronicznej w dniu złożenia podpisu przez ostatnią ze Stron.</w:t>
      </w:r>
    </w:p>
    <w:p w14:paraId="5E61A03C" w14:textId="77777777" w:rsidR="00705E6C" w:rsidRDefault="00705E6C" w:rsidP="00705E6C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Załącznikami do umowy są:</w:t>
      </w:r>
    </w:p>
    <w:p w14:paraId="624D1561" w14:textId="77777777" w:rsidR="00705E6C" w:rsidRDefault="00705E6C" w:rsidP="00705E6C">
      <w:pPr>
        <w:pStyle w:val="Standard"/>
        <w:widowControl w:val="0"/>
        <w:numPr>
          <w:ilvl w:val="1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Załącznik nr 1 – opis przedmiotu zamówienia </w:t>
      </w:r>
    </w:p>
    <w:p w14:paraId="423A268B" w14:textId="77777777" w:rsidR="00705E6C" w:rsidRDefault="00705E6C" w:rsidP="00705E6C">
      <w:pPr>
        <w:pStyle w:val="Standard"/>
        <w:widowControl w:val="0"/>
        <w:numPr>
          <w:ilvl w:val="1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Załącznik nr 2 – oferta Wykonawcy</w:t>
      </w:r>
    </w:p>
    <w:p w14:paraId="4BE58972" w14:textId="77777777" w:rsidR="00705E6C" w:rsidRDefault="00705E6C" w:rsidP="00705E6C">
      <w:pPr>
        <w:pStyle w:val="Standard"/>
        <w:widowControl w:val="0"/>
        <w:numPr>
          <w:ilvl w:val="1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Załącznik nr 3 – klauzule informacyjne RODO</w:t>
      </w:r>
    </w:p>
    <w:p w14:paraId="3FD6CA48" w14:textId="77777777" w:rsidR="00705E6C" w:rsidRDefault="00705E6C" w:rsidP="00705E6C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 xml:space="preserve">Strony ustalają, iż w przypadku zaistnienia jakichkolwiek sporów w związku z umową, będą dążyły do ich rozstrzygania w sposób polubowny. W przypadku nie dojścia do porozumienia każda ze stron w terminie 30 dni od dnia wezwania może poddać rozstrzygnięcie sporu sądowi powszechnemu, właściwemu miejscowo dla siedziby Zamawiającego. </w:t>
      </w:r>
    </w:p>
    <w:p w14:paraId="2E1B0D44" w14:textId="77777777" w:rsidR="00705E6C" w:rsidRDefault="00705E6C" w:rsidP="00705E6C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Umowa wchodzi w życie z dniem zawarcia.</w:t>
      </w:r>
    </w:p>
    <w:p w14:paraId="5ED8ACC3" w14:textId="77777777" w:rsidR="00705E6C" w:rsidRDefault="00705E6C" w:rsidP="00705E6C">
      <w:pPr>
        <w:spacing w:after="120"/>
        <w:rPr>
          <w:rFonts w:ascii="Times New Roman" w:hAnsi="Times New Roman" w:cs="Times New Roman"/>
          <w:color w:val="000000" w:themeColor="text1"/>
        </w:rPr>
      </w:pPr>
    </w:p>
    <w:p w14:paraId="6A4F01D1" w14:textId="77777777" w:rsidR="00D15D46" w:rsidRDefault="00D15D46" w:rsidP="00705E6C">
      <w:pPr>
        <w:spacing w:after="120"/>
        <w:rPr>
          <w:rFonts w:ascii="Times New Roman" w:hAnsi="Times New Roman" w:cs="Times New Roman"/>
          <w:color w:val="000000" w:themeColor="text1"/>
        </w:rPr>
      </w:pPr>
    </w:p>
    <w:p w14:paraId="177B896A" w14:textId="77777777" w:rsidR="00D15D46" w:rsidRDefault="00D15D46" w:rsidP="00705E6C">
      <w:pPr>
        <w:spacing w:after="120"/>
        <w:rPr>
          <w:rFonts w:ascii="Times New Roman" w:hAnsi="Times New Roman" w:cs="Times New Roman"/>
          <w:color w:val="000000" w:themeColor="text1"/>
        </w:rPr>
      </w:pPr>
    </w:p>
    <w:p w14:paraId="3968A47C" w14:textId="77777777" w:rsidR="00705E6C" w:rsidRDefault="00705E6C" w:rsidP="00705E6C">
      <w:pPr>
        <w:tabs>
          <w:tab w:val="left" w:pos="720"/>
        </w:tabs>
        <w:spacing w:after="120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color w:val="000000" w:themeColor="text1"/>
        </w:rPr>
        <w:t xml:space="preserve">ZAMAWIAJĄCY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color w:val="000000" w:themeColor="text1"/>
        </w:rPr>
        <w:tab/>
        <w:t>WYKONAWCA</w:t>
      </w:r>
    </w:p>
    <w:p w14:paraId="40046387" w14:textId="77777777" w:rsidR="00414CCA" w:rsidRDefault="00414CCA"/>
    <w:sectPr w:rsidR="00414CCA" w:rsidSect="008A569E">
      <w:headerReference w:type="default" r:id="rId7"/>
      <w:pgSz w:w="11906" w:h="16838"/>
      <w:pgMar w:top="34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D796D" w14:textId="77777777" w:rsidR="00673B89" w:rsidRDefault="00673B89" w:rsidP="00705E6C">
      <w:pPr>
        <w:spacing w:after="0" w:line="240" w:lineRule="auto"/>
      </w:pPr>
      <w:r>
        <w:separator/>
      </w:r>
    </w:p>
  </w:endnote>
  <w:endnote w:type="continuationSeparator" w:id="0">
    <w:p w14:paraId="1FD7D2BE" w14:textId="77777777" w:rsidR="00673B89" w:rsidRDefault="00673B89" w:rsidP="00705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B370B" w14:textId="77777777" w:rsidR="00673B89" w:rsidRDefault="00673B89" w:rsidP="00705E6C">
      <w:pPr>
        <w:spacing w:after="0" w:line="240" w:lineRule="auto"/>
      </w:pPr>
      <w:r>
        <w:separator/>
      </w:r>
    </w:p>
  </w:footnote>
  <w:footnote w:type="continuationSeparator" w:id="0">
    <w:p w14:paraId="4FE82F26" w14:textId="77777777" w:rsidR="00673B89" w:rsidRDefault="00673B89" w:rsidP="00705E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95DA1" w14:textId="441D763F" w:rsidR="00705E6C" w:rsidRDefault="00705E6C" w:rsidP="00705E6C">
    <w:pPr>
      <w:pStyle w:val="Nagwek"/>
      <w:jc w:val="center"/>
    </w:pPr>
    <w:r>
      <w:rPr>
        <w:noProof/>
      </w:rPr>
      <w:drawing>
        <wp:inline distT="0" distB="0" distL="0" distR="0" wp14:anchorId="1C3D2980" wp14:editId="66AADE42">
          <wp:extent cx="1494065" cy="1471943"/>
          <wp:effectExtent l="0" t="0" r="0" b="0"/>
          <wp:docPr id="41317069" name="Obraz 413170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2234" cy="14898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4E3AC9" w14:textId="7D312479" w:rsidR="00705E6C" w:rsidRDefault="00705E6C" w:rsidP="00705E6C">
    <w:pPr>
      <w:pStyle w:val="Nagwek"/>
      <w:jc w:val="center"/>
    </w:pPr>
  </w:p>
  <w:p w14:paraId="28F7B998" w14:textId="77777777" w:rsidR="00705E6C" w:rsidRDefault="00705E6C" w:rsidP="00705E6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26" w:hanging="360"/>
      </w:pPr>
      <w:rPr>
        <w:rFonts w:ascii="Calibri" w:eastAsia="SimSun" w:hAnsi="Calibri" w:cs="Calibri" w:hint="default"/>
        <w:bCs/>
        <w:color w:val="000000"/>
        <w:kern w:val="2"/>
        <w:sz w:val="22"/>
        <w:szCs w:val="22"/>
        <w:lang w:bidi="hi-IN"/>
      </w:rPr>
    </w:lvl>
  </w:abstractNum>
  <w:abstractNum w:abstractNumId="2" w15:restartNumberingAfterBreak="0">
    <w:nsid w:val="0B4D4638"/>
    <w:multiLevelType w:val="hybridMultilevel"/>
    <w:tmpl w:val="0F105FDC"/>
    <w:lvl w:ilvl="0" w:tplc="EAFC66C6">
      <w:start w:val="1"/>
      <w:numFmt w:val="decimal"/>
      <w:lvlText w:val="%1."/>
      <w:lvlJc w:val="left"/>
      <w:pPr>
        <w:ind w:left="697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17" w:hanging="360"/>
      </w:pPr>
    </w:lvl>
    <w:lvl w:ilvl="2" w:tplc="0415001B">
      <w:start w:val="1"/>
      <w:numFmt w:val="lowerRoman"/>
      <w:lvlText w:val="%3."/>
      <w:lvlJc w:val="right"/>
      <w:pPr>
        <w:ind w:left="2137" w:hanging="180"/>
      </w:pPr>
    </w:lvl>
    <w:lvl w:ilvl="3" w:tplc="0415000F">
      <w:start w:val="1"/>
      <w:numFmt w:val="decimal"/>
      <w:lvlText w:val="%4."/>
      <w:lvlJc w:val="left"/>
      <w:pPr>
        <w:ind w:left="2857" w:hanging="360"/>
      </w:pPr>
    </w:lvl>
    <w:lvl w:ilvl="4" w:tplc="04150019">
      <w:start w:val="1"/>
      <w:numFmt w:val="lowerLetter"/>
      <w:lvlText w:val="%5."/>
      <w:lvlJc w:val="left"/>
      <w:pPr>
        <w:ind w:left="3577" w:hanging="360"/>
      </w:pPr>
    </w:lvl>
    <w:lvl w:ilvl="5" w:tplc="0415001B">
      <w:start w:val="1"/>
      <w:numFmt w:val="lowerRoman"/>
      <w:lvlText w:val="%6."/>
      <w:lvlJc w:val="right"/>
      <w:pPr>
        <w:ind w:left="4297" w:hanging="180"/>
      </w:pPr>
    </w:lvl>
    <w:lvl w:ilvl="6" w:tplc="0415000F">
      <w:start w:val="1"/>
      <w:numFmt w:val="decimal"/>
      <w:lvlText w:val="%7."/>
      <w:lvlJc w:val="left"/>
      <w:pPr>
        <w:ind w:left="5017" w:hanging="360"/>
      </w:pPr>
    </w:lvl>
    <w:lvl w:ilvl="7" w:tplc="04150019">
      <w:start w:val="1"/>
      <w:numFmt w:val="lowerLetter"/>
      <w:lvlText w:val="%8."/>
      <w:lvlJc w:val="left"/>
      <w:pPr>
        <w:ind w:left="5737" w:hanging="360"/>
      </w:pPr>
    </w:lvl>
    <w:lvl w:ilvl="8" w:tplc="0415001B">
      <w:start w:val="1"/>
      <w:numFmt w:val="lowerRoman"/>
      <w:lvlText w:val="%9."/>
      <w:lvlJc w:val="right"/>
      <w:pPr>
        <w:ind w:left="6457" w:hanging="180"/>
      </w:pPr>
    </w:lvl>
  </w:abstractNum>
  <w:abstractNum w:abstractNumId="3" w15:restartNumberingAfterBreak="0">
    <w:nsid w:val="0D9301CA"/>
    <w:multiLevelType w:val="hybridMultilevel"/>
    <w:tmpl w:val="9594E25E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4" w15:restartNumberingAfterBreak="0">
    <w:nsid w:val="23E3031D"/>
    <w:multiLevelType w:val="hybridMultilevel"/>
    <w:tmpl w:val="C2445FD8"/>
    <w:lvl w:ilvl="0" w:tplc="04150001">
      <w:start w:val="1"/>
      <w:numFmt w:val="bullet"/>
      <w:lvlText w:val=""/>
      <w:lvlJc w:val="left"/>
      <w:pPr>
        <w:ind w:left="399" w:hanging="360"/>
      </w:pPr>
      <w:rPr>
        <w:rFonts w:ascii="Symbol" w:hAnsi="Symbol" w:hint="default"/>
        <w:color w:val="000000" w:themeColor="text1"/>
      </w:rPr>
    </w:lvl>
    <w:lvl w:ilvl="1" w:tplc="FFFFFFFF">
      <w:start w:val="1"/>
      <w:numFmt w:val="decimal"/>
      <w:lvlText w:val="%2)"/>
      <w:lvlJc w:val="left"/>
      <w:pPr>
        <w:ind w:left="75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5" w15:restartNumberingAfterBreak="0">
    <w:nsid w:val="255B3FB3"/>
    <w:multiLevelType w:val="multilevel"/>
    <w:tmpl w:val="A40600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A7291D"/>
    <w:multiLevelType w:val="hybridMultilevel"/>
    <w:tmpl w:val="EB98B6D8"/>
    <w:lvl w:ilvl="0" w:tplc="04150011">
      <w:start w:val="1"/>
      <w:numFmt w:val="decimal"/>
      <w:lvlText w:val="%1)"/>
      <w:lvlJc w:val="left"/>
      <w:pPr>
        <w:ind w:left="1119" w:hanging="360"/>
      </w:pPr>
    </w:lvl>
    <w:lvl w:ilvl="1" w:tplc="04150019">
      <w:start w:val="1"/>
      <w:numFmt w:val="lowerLetter"/>
      <w:lvlText w:val="%2."/>
      <w:lvlJc w:val="left"/>
      <w:pPr>
        <w:ind w:left="1839" w:hanging="360"/>
      </w:pPr>
    </w:lvl>
    <w:lvl w:ilvl="2" w:tplc="0415001B">
      <w:start w:val="1"/>
      <w:numFmt w:val="lowerRoman"/>
      <w:lvlText w:val="%3."/>
      <w:lvlJc w:val="right"/>
      <w:pPr>
        <w:ind w:left="2559" w:hanging="180"/>
      </w:pPr>
    </w:lvl>
    <w:lvl w:ilvl="3" w:tplc="0415000F">
      <w:start w:val="1"/>
      <w:numFmt w:val="decimal"/>
      <w:lvlText w:val="%4."/>
      <w:lvlJc w:val="left"/>
      <w:pPr>
        <w:ind w:left="3279" w:hanging="360"/>
      </w:pPr>
    </w:lvl>
    <w:lvl w:ilvl="4" w:tplc="04150019">
      <w:start w:val="1"/>
      <w:numFmt w:val="lowerLetter"/>
      <w:lvlText w:val="%5."/>
      <w:lvlJc w:val="left"/>
      <w:pPr>
        <w:ind w:left="3999" w:hanging="360"/>
      </w:pPr>
    </w:lvl>
    <w:lvl w:ilvl="5" w:tplc="0415001B">
      <w:start w:val="1"/>
      <w:numFmt w:val="lowerRoman"/>
      <w:lvlText w:val="%6."/>
      <w:lvlJc w:val="right"/>
      <w:pPr>
        <w:ind w:left="4719" w:hanging="180"/>
      </w:pPr>
    </w:lvl>
    <w:lvl w:ilvl="6" w:tplc="0415000F">
      <w:start w:val="1"/>
      <w:numFmt w:val="decimal"/>
      <w:lvlText w:val="%7."/>
      <w:lvlJc w:val="left"/>
      <w:pPr>
        <w:ind w:left="5439" w:hanging="360"/>
      </w:pPr>
    </w:lvl>
    <w:lvl w:ilvl="7" w:tplc="04150019">
      <w:start w:val="1"/>
      <w:numFmt w:val="lowerLetter"/>
      <w:lvlText w:val="%8."/>
      <w:lvlJc w:val="left"/>
      <w:pPr>
        <w:ind w:left="6159" w:hanging="360"/>
      </w:pPr>
    </w:lvl>
    <w:lvl w:ilvl="8" w:tplc="0415001B">
      <w:start w:val="1"/>
      <w:numFmt w:val="lowerRoman"/>
      <w:lvlText w:val="%9."/>
      <w:lvlJc w:val="right"/>
      <w:pPr>
        <w:ind w:left="6879" w:hanging="180"/>
      </w:pPr>
    </w:lvl>
  </w:abstractNum>
  <w:abstractNum w:abstractNumId="7" w15:restartNumberingAfterBreak="0">
    <w:nsid w:val="47831ED9"/>
    <w:multiLevelType w:val="hybridMultilevel"/>
    <w:tmpl w:val="54466E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4C2861"/>
    <w:multiLevelType w:val="hybridMultilevel"/>
    <w:tmpl w:val="A4E67FB4"/>
    <w:lvl w:ilvl="0" w:tplc="A3D6EC66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9" w15:restartNumberingAfterBreak="0">
    <w:nsid w:val="5A7B772E"/>
    <w:multiLevelType w:val="hybridMultilevel"/>
    <w:tmpl w:val="F5F07D1A"/>
    <w:lvl w:ilvl="0" w:tplc="04150001">
      <w:start w:val="1"/>
      <w:numFmt w:val="bullet"/>
      <w:lvlText w:val=""/>
      <w:lvlJc w:val="left"/>
      <w:pPr>
        <w:ind w:left="11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9" w:hanging="360"/>
      </w:pPr>
      <w:rPr>
        <w:rFonts w:ascii="Wingdings" w:hAnsi="Wingdings" w:hint="default"/>
      </w:rPr>
    </w:lvl>
  </w:abstractNum>
  <w:abstractNum w:abstractNumId="10" w15:restartNumberingAfterBreak="0">
    <w:nsid w:val="6F415AC6"/>
    <w:multiLevelType w:val="hybridMultilevel"/>
    <w:tmpl w:val="CCD817E0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11" w15:restartNumberingAfterBreak="0">
    <w:nsid w:val="727A0239"/>
    <w:multiLevelType w:val="hybridMultilevel"/>
    <w:tmpl w:val="37F4F762"/>
    <w:lvl w:ilvl="0" w:tplc="EDCE7FFC">
      <w:start w:val="1"/>
      <w:numFmt w:val="decimal"/>
      <w:lvlText w:val="%1."/>
      <w:lvlJc w:val="left"/>
      <w:pPr>
        <w:ind w:left="360" w:hanging="360"/>
      </w:pPr>
      <w:rPr>
        <w:i w:val="0"/>
        <w:iCs w:val="0"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1065" w:hanging="360"/>
      </w:pPr>
    </w:lvl>
    <w:lvl w:ilvl="2" w:tplc="0415001B">
      <w:start w:val="1"/>
      <w:numFmt w:val="lowerRoman"/>
      <w:lvlText w:val="%3."/>
      <w:lvlJc w:val="right"/>
      <w:pPr>
        <w:ind w:left="1839" w:hanging="180"/>
      </w:pPr>
    </w:lvl>
    <w:lvl w:ilvl="3" w:tplc="0415000F">
      <w:start w:val="1"/>
      <w:numFmt w:val="decimal"/>
      <w:lvlText w:val="%4."/>
      <w:lvlJc w:val="left"/>
      <w:pPr>
        <w:ind w:left="2559" w:hanging="360"/>
      </w:pPr>
    </w:lvl>
    <w:lvl w:ilvl="4" w:tplc="04150019">
      <w:start w:val="1"/>
      <w:numFmt w:val="lowerLetter"/>
      <w:lvlText w:val="%5."/>
      <w:lvlJc w:val="left"/>
      <w:pPr>
        <w:ind w:left="3279" w:hanging="360"/>
      </w:pPr>
    </w:lvl>
    <w:lvl w:ilvl="5" w:tplc="0415001B">
      <w:start w:val="1"/>
      <w:numFmt w:val="lowerRoman"/>
      <w:lvlText w:val="%6."/>
      <w:lvlJc w:val="right"/>
      <w:pPr>
        <w:ind w:left="3999" w:hanging="180"/>
      </w:pPr>
    </w:lvl>
    <w:lvl w:ilvl="6" w:tplc="0415000F">
      <w:start w:val="1"/>
      <w:numFmt w:val="decimal"/>
      <w:lvlText w:val="%7."/>
      <w:lvlJc w:val="left"/>
      <w:pPr>
        <w:ind w:left="4719" w:hanging="360"/>
      </w:pPr>
    </w:lvl>
    <w:lvl w:ilvl="7" w:tplc="04150019">
      <w:start w:val="1"/>
      <w:numFmt w:val="lowerLetter"/>
      <w:lvlText w:val="%8."/>
      <w:lvlJc w:val="left"/>
      <w:pPr>
        <w:ind w:left="5439" w:hanging="360"/>
      </w:pPr>
    </w:lvl>
    <w:lvl w:ilvl="8" w:tplc="0415001B">
      <w:start w:val="1"/>
      <w:numFmt w:val="lowerRoman"/>
      <w:lvlText w:val="%9."/>
      <w:lvlJc w:val="right"/>
      <w:pPr>
        <w:ind w:left="6159" w:hanging="180"/>
      </w:pPr>
    </w:lvl>
  </w:abstractNum>
  <w:abstractNum w:abstractNumId="12" w15:restartNumberingAfterBreak="0">
    <w:nsid w:val="74D67F61"/>
    <w:multiLevelType w:val="hybridMultilevel"/>
    <w:tmpl w:val="206C2F14"/>
    <w:lvl w:ilvl="0" w:tplc="6CD49EA4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75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13" w15:restartNumberingAfterBreak="0">
    <w:nsid w:val="7C4368D1"/>
    <w:multiLevelType w:val="hybridMultilevel"/>
    <w:tmpl w:val="9F16A034"/>
    <w:lvl w:ilvl="0" w:tplc="FFFFFFFF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decimal"/>
      <w:lvlText w:val="%2)"/>
      <w:lvlJc w:val="left"/>
      <w:pPr>
        <w:ind w:left="75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14" w15:restartNumberingAfterBreak="0">
    <w:nsid w:val="7F715FE4"/>
    <w:multiLevelType w:val="hybridMultilevel"/>
    <w:tmpl w:val="0420A788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9"/>
  </w:num>
  <w:num w:numId="15">
    <w:abstractNumId w:val="1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6C"/>
    <w:rsid w:val="000270D1"/>
    <w:rsid w:val="0023033E"/>
    <w:rsid w:val="00302A5A"/>
    <w:rsid w:val="00393D8C"/>
    <w:rsid w:val="00414CCA"/>
    <w:rsid w:val="00673B89"/>
    <w:rsid w:val="006A28AB"/>
    <w:rsid w:val="006B5159"/>
    <w:rsid w:val="00705E6C"/>
    <w:rsid w:val="00795BF0"/>
    <w:rsid w:val="008A569E"/>
    <w:rsid w:val="0097521B"/>
    <w:rsid w:val="00A601E2"/>
    <w:rsid w:val="00AA2118"/>
    <w:rsid w:val="00AA23DF"/>
    <w:rsid w:val="00BC45C4"/>
    <w:rsid w:val="00C855DA"/>
    <w:rsid w:val="00D15D46"/>
    <w:rsid w:val="00D5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176CB"/>
  <w15:chartTrackingRefBased/>
  <w15:docId w15:val="{425FA24D-2D98-4D4C-91B1-7209808F6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next w:val="Normalny"/>
    <w:link w:val="Nagwek1Znak"/>
    <w:uiPriority w:val="9"/>
    <w:qFormat/>
    <w:rsid w:val="00705E6C"/>
    <w:pPr>
      <w:keepNext/>
      <w:keepLines/>
      <w:spacing w:after="0" w:line="252" w:lineRule="auto"/>
      <w:jc w:val="center"/>
      <w:outlineLvl w:val="0"/>
    </w:pPr>
    <w:rPr>
      <w:rFonts w:ascii="Calibri" w:eastAsia="Calibri" w:hAnsi="Calibri" w:cs="Calibri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5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5E6C"/>
  </w:style>
  <w:style w:type="paragraph" w:styleId="Stopka">
    <w:name w:val="footer"/>
    <w:basedOn w:val="Normalny"/>
    <w:link w:val="StopkaZnak"/>
    <w:uiPriority w:val="99"/>
    <w:unhideWhenUsed/>
    <w:rsid w:val="00705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5E6C"/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basedOn w:val="Domylnaczcionkaakapitu"/>
    <w:link w:val="Nagwek1"/>
    <w:uiPriority w:val="9"/>
    <w:rsid w:val="00705E6C"/>
    <w:rPr>
      <w:rFonts w:ascii="Calibri" w:eastAsia="Calibri" w:hAnsi="Calibri" w:cs="Calibri"/>
      <w:color w:val="000000"/>
      <w:sz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qFormat/>
    <w:rsid w:val="00705E6C"/>
    <w:pPr>
      <w:widowControl w:val="0"/>
      <w:suppressAutoHyphens/>
      <w:autoSpaceDE w:val="0"/>
      <w:spacing w:after="140" w:line="276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05E6C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705E6C"/>
    <w:pPr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Standard"/>
    <w:link w:val="AkapitzlistZnak"/>
    <w:qFormat/>
    <w:rsid w:val="00705E6C"/>
    <w:pPr>
      <w:ind w:left="720"/>
    </w:p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uiPriority w:val="34"/>
    <w:qFormat/>
    <w:locked/>
    <w:rsid w:val="00705E6C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7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1711</Words>
  <Characters>10270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Natalka</cp:lastModifiedBy>
  <cp:revision>11</cp:revision>
  <dcterms:created xsi:type="dcterms:W3CDTF">2025-03-13T11:26:00Z</dcterms:created>
  <dcterms:modified xsi:type="dcterms:W3CDTF">2026-03-10T14:00:00Z</dcterms:modified>
</cp:coreProperties>
</file>